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Y="946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48"/>
        <w:gridCol w:w="5522"/>
        <w:gridCol w:w="2125"/>
      </w:tblGrid>
      <w:tr w:rsidR="0077082A" w:rsidTr="0077082A">
        <w:tc>
          <w:tcPr>
            <w:tcW w:w="1848" w:type="dxa"/>
            <w:hideMark/>
          </w:tcPr>
          <w:p w:rsidR="0077082A" w:rsidRDefault="0077082A" w:rsidP="0077082A">
            <w:pPr>
              <w:ind w:right="2267"/>
              <w:rPr>
                <w:rFonts w:ascii="Montserrat" w:hAnsi="Montserrat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037590" cy="1196340"/>
                  <wp:effectExtent l="0" t="0" r="0" b="381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1196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2" w:type="dxa"/>
          </w:tcPr>
          <w:p w:rsidR="0077082A" w:rsidRDefault="0077082A" w:rsidP="0077082A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Главное управление по труду и занятости населения Челябинской области</w:t>
            </w:r>
          </w:p>
          <w:p w:rsidR="0077082A" w:rsidRDefault="0077082A" w:rsidP="0077082A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77082A" w:rsidRDefault="0077082A" w:rsidP="0077082A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ул. Комсомольская, 18А, г. Челябинск, 454111,</w:t>
            </w:r>
          </w:p>
          <w:p w:rsidR="0077082A" w:rsidRDefault="0077082A" w:rsidP="0077082A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+7(351) 261-51-26, </w:t>
            </w:r>
          </w:p>
          <w:p w:rsidR="0077082A" w:rsidRDefault="0077082A" w:rsidP="0077082A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proofErr w:type="spellStart"/>
            <w:r>
              <w:rPr>
                <w:rFonts w:ascii="Montserrat" w:hAnsi="Montserrat"/>
                <w:sz w:val="20"/>
                <w:szCs w:val="20"/>
                <w:lang w:val="en-US"/>
              </w:rPr>
              <w:t>depzan</w:t>
            </w:r>
            <w:proofErr w:type="spellEnd"/>
            <w:r>
              <w:rPr>
                <w:rFonts w:ascii="Montserrat" w:hAnsi="Montserrat"/>
                <w:sz w:val="20"/>
                <w:szCs w:val="20"/>
              </w:rPr>
              <w:t>@</w:t>
            </w:r>
            <w:proofErr w:type="spellStart"/>
            <w:r>
              <w:rPr>
                <w:rFonts w:ascii="Montserrat" w:hAnsi="Montserrat"/>
                <w:sz w:val="20"/>
                <w:szCs w:val="20"/>
                <w:lang w:val="en-US"/>
              </w:rPr>
              <w:t>szn</w:t>
            </w:r>
            <w:proofErr w:type="spellEnd"/>
            <w:r>
              <w:rPr>
                <w:rFonts w:ascii="Montserrat" w:hAnsi="Montserrat"/>
                <w:sz w:val="20"/>
                <w:szCs w:val="20"/>
              </w:rPr>
              <w:t>74.</w:t>
            </w:r>
            <w:proofErr w:type="spellStart"/>
            <w:r>
              <w:rPr>
                <w:rFonts w:ascii="Montserrat" w:hAnsi="Montserrat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Montserrat" w:hAnsi="Montserr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Montserrat" w:hAnsi="Montserrat"/>
                <w:sz w:val="20"/>
                <w:szCs w:val="20"/>
                <w:lang w:val="en-US"/>
              </w:rPr>
              <w:t>szn</w:t>
            </w:r>
            <w:proofErr w:type="spellEnd"/>
            <w:r>
              <w:rPr>
                <w:rFonts w:ascii="Montserrat" w:hAnsi="Montserrat"/>
                <w:sz w:val="20"/>
                <w:szCs w:val="20"/>
              </w:rPr>
              <w:t>@</w:t>
            </w:r>
            <w:proofErr w:type="spellStart"/>
            <w:r>
              <w:rPr>
                <w:rFonts w:ascii="Montserrat" w:hAnsi="Montserrat"/>
                <w:sz w:val="20"/>
                <w:szCs w:val="20"/>
                <w:lang w:val="en-US"/>
              </w:rPr>
              <w:t>gov</w:t>
            </w:r>
            <w:proofErr w:type="spellEnd"/>
            <w:r>
              <w:rPr>
                <w:rFonts w:ascii="Montserrat" w:hAnsi="Montserrat"/>
                <w:sz w:val="20"/>
                <w:szCs w:val="20"/>
              </w:rPr>
              <w:t>74.</w:t>
            </w:r>
            <w:proofErr w:type="spellStart"/>
            <w:r>
              <w:rPr>
                <w:rFonts w:ascii="Montserrat" w:hAnsi="Montserrat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Montserrat" w:hAnsi="Montserrat"/>
                <w:sz w:val="20"/>
                <w:szCs w:val="20"/>
              </w:rPr>
              <w:t xml:space="preserve">, </w:t>
            </w:r>
          </w:p>
          <w:p w:rsidR="0077082A" w:rsidRDefault="0077082A" w:rsidP="0077082A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sz w:val="20"/>
                <w:szCs w:val="20"/>
                <w:lang w:val="en-US"/>
              </w:rPr>
              <w:t>szn.gov74.ru</w:t>
            </w:r>
          </w:p>
          <w:p w:rsidR="0077082A" w:rsidRDefault="0077082A" w:rsidP="0077082A">
            <w:pPr>
              <w:ind w:right="2267"/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</w:p>
        </w:tc>
        <w:tc>
          <w:tcPr>
            <w:tcW w:w="2125" w:type="dxa"/>
            <w:hideMark/>
          </w:tcPr>
          <w:p w:rsidR="0077082A" w:rsidRDefault="0077082A" w:rsidP="0077082A">
            <w:pPr>
              <w:ind w:right="2267"/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874395</wp:posOffset>
                  </wp:positionH>
                  <wp:positionV relativeFrom="margin">
                    <wp:posOffset>0</wp:posOffset>
                  </wp:positionV>
                  <wp:extent cx="1205230" cy="1228090"/>
                  <wp:effectExtent l="0" t="0" r="0" b="0"/>
                  <wp:wrapSquare wrapText="bothSides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230" cy="1228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7082A" w:rsidTr="0077082A">
        <w:tc>
          <w:tcPr>
            <w:tcW w:w="1848" w:type="dxa"/>
            <w:vAlign w:val="center"/>
            <w:hideMark/>
          </w:tcPr>
          <w:p w:rsidR="0077082A" w:rsidRDefault="0077082A" w:rsidP="0077082A">
            <w:pPr>
              <w:ind w:left="-40" w:right="-65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01.09.2025.</w:t>
            </w:r>
          </w:p>
        </w:tc>
        <w:tc>
          <w:tcPr>
            <w:tcW w:w="5522" w:type="dxa"/>
            <w:hideMark/>
          </w:tcPr>
          <w:p w:rsidR="0077082A" w:rsidRDefault="0077082A" w:rsidP="0077082A">
            <w:pPr>
              <w:ind w:right="-1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0054A6"/>
                <w:sz w:val="30"/>
                <w:szCs w:val="48"/>
              </w:rPr>
              <w:t>ПРЕСС</w:t>
            </w:r>
            <w:r>
              <w:rPr>
                <w:rFonts w:ascii="Montserrat" w:hAnsi="Montserrat"/>
                <w:b/>
                <w:bCs/>
                <w:color w:val="0054A6"/>
                <w:sz w:val="30"/>
                <w:szCs w:val="48"/>
                <w:lang w:val="en-US"/>
              </w:rPr>
              <w:t>-</w:t>
            </w:r>
            <w:r>
              <w:rPr>
                <w:rFonts w:ascii="Montserrat" w:hAnsi="Montserrat"/>
                <w:b/>
                <w:bCs/>
                <w:color w:val="0054A6"/>
                <w:sz w:val="30"/>
                <w:szCs w:val="48"/>
              </w:rPr>
              <w:t>РЕЛИЗ</w:t>
            </w:r>
          </w:p>
        </w:tc>
        <w:tc>
          <w:tcPr>
            <w:tcW w:w="2125" w:type="dxa"/>
          </w:tcPr>
          <w:p w:rsidR="0077082A" w:rsidRDefault="0077082A" w:rsidP="0077082A">
            <w:pPr>
              <w:ind w:right="2267"/>
              <w:jc w:val="center"/>
              <w:rPr>
                <w:noProof/>
                <w:lang w:eastAsia="ru-RU"/>
              </w:rPr>
            </w:pPr>
          </w:p>
        </w:tc>
      </w:tr>
    </w:tbl>
    <w:p w:rsidR="0077082A" w:rsidRDefault="0077082A" w:rsidP="00154FC1">
      <w:pPr>
        <w:pStyle w:val="3"/>
        <w:rPr>
          <w:rStyle w:val="a4"/>
          <w:b/>
          <w:bCs/>
          <w:sz w:val="24"/>
          <w:szCs w:val="24"/>
        </w:rPr>
      </w:pPr>
    </w:p>
    <w:p w:rsidR="0077082A" w:rsidRDefault="0077082A" w:rsidP="0077082A">
      <w:pPr>
        <w:pStyle w:val="3"/>
        <w:jc w:val="both"/>
        <w:rPr>
          <w:rStyle w:val="a4"/>
          <w:b/>
          <w:bCs/>
          <w:sz w:val="24"/>
          <w:szCs w:val="24"/>
        </w:rPr>
      </w:pPr>
    </w:p>
    <w:p w:rsidR="00154FC1" w:rsidRPr="00A72C9A" w:rsidRDefault="00154FC1" w:rsidP="0077082A">
      <w:pPr>
        <w:pStyle w:val="3"/>
        <w:jc w:val="center"/>
        <w:rPr>
          <w:sz w:val="24"/>
          <w:szCs w:val="24"/>
        </w:rPr>
      </w:pPr>
      <w:r w:rsidRPr="00A72C9A">
        <w:rPr>
          <w:rStyle w:val="a4"/>
          <w:b/>
          <w:bCs/>
          <w:sz w:val="24"/>
          <w:szCs w:val="24"/>
        </w:rPr>
        <w:t>Школьники Челябинской области «примерили» профессии на себе</w:t>
      </w:r>
    </w:p>
    <w:p w:rsidR="004D7347" w:rsidRPr="00A72C9A" w:rsidRDefault="00154FC1" w:rsidP="0077082A">
      <w:pPr>
        <w:pStyle w:val="a5"/>
        <w:jc w:val="both"/>
      </w:pPr>
      <w:r w:rsidRPr="00A72C9A">
        <w:t>В преддверии Дня знаний для школьников Челябинской области</w:t>
      </w:r>
      <w:r w:rsidR="005F2BAC">
        <w:t xml:space="preserve"> </w:t>
      </w:r>
      <w:r w:rsidR="005F2BAC" w:rsidRPr="005F2BAC">
        <w:t xml:space="preserve">в рамках </w:t>
      </w:r>
      <w:r w:rsidRPr="00A72C9A">
        <w:t xml:space="preserve">прошли </w:t>
      </w:r>
      <w:proofErr w:type="spellStart"/>
      <w:r w:rsidRPr="00A72C9A">
        <w:t>профориентационные</w:t>
      </w:r>
      <w:proofErr w:type="spellEnd"/>
      <w:r w:rsidRPr="00A72C9A">
        <w:t xml:space="preserve"> сессии. Одно из ключевых мероприятий состоялось на базе детского оздоровительного лагеря «Юность» в рамках профильной смены «Династии героев» движения «Первые». В ней приняли участие 90 старшеклассников со всей области — победителей </w:t>
      </w:r>
      <w:r w:rsidR="004D7347" w:rsidRPr="00A72C9A">
        <w:t>масштабного конкурса «Династия героев»,</w:t>
      </w:r>
      <w:r w:rsidRPr="00A72C9A">
        <w:t xml:space="preserve"> пр</w:t>
      </w:r>
      <w:r w:rsidR="004D7347" w:rsidRPr="00A72C9A">
        <w:t xml:space="preserve">оявляющих интерес </w:t>
      </w:r>
      <w:r w:rsidR="004D7347" w:rsidRPr="00A72C9A">
        <w:rPr>
          <w:shd w:val="clear" w:color="auto" w:fill="FFFFFF"/>
        </w:rPr>
        <w:t>к истории своей семьи и подвигам предков</w:t>
      </w:r>
      <w:r w:rsidR="004D7347" w:rsidRPr="00A72C9A">
        <w:t xml:space="preserve">, а также к развитию своих </w:t>
      </w:r>
      <w:proofErr w:type="spellStart"/>
      <w:r w:rsidR="004D7347" w:rsidRPr="00A72C9A">
        <w:t>профориентационных</w:t>
      </w:r>
      <w:proofErr w:type="spellEnd"/>
      <w:r w:rsidR="004D7347" w:rsidRPr="00A72C9A">
        <w:t xml:space="preserve"> навыков, формированию лидерских качеств и укреплению преемственности поколений.</w:t>
      </w:r>
    </w:p>
    <w:p w:rsidR="00154FC1" w:rsidRPr="00A72C9A" w:rsidRDefault="00154FC1" w:rsidP="0077082A">
      <w:pPr>
        <w:pStyle w:val="a5"/>
        <w:jc w:val="both"/>
      </w:pPr>
      <w:r w:rsidRPr="00A72C9A">
        <w:t xml:space="preserve">Организаторами выступили региональное отделение движения «Первые», ГБУДО «Областной Центр дополнительного образования детей», Служба занятости населения Челябинской области и </w:t>
      </w:r>
      <w:r w:rsidR="00631EFA" w:rsidRPr="00A72C9A">
        <w:t>ООО «</w:t>
      </w:r>
      <w:r w:rsidRPr="00A72C9A">
        <w:t>Центр строительных компетенций</w:t>
      </w:r>
      <w:r w:rsidR="00631EFA" w:rsidRPr="00A72C9A">
        <w:t>»</w:t>
      </w:r>
      <w:r w:rsidRPr="00A72C9A">
        <w:t xml:space="preserve">. Мероприятие прошло в формате интерактивного погружения, объединив теорию, практику и живое общение с экспертами. </w:t>
      </w:r>
    </w:p>
    <w:p w:rsidR="00154FC1" w:rsidRPr="00A72C9A" w:rsidRDefault="00154FC1" w:rsidP="0077082A">
      <w:pPr>
        <w:pStyle w:val="a5"/>
        <w:jc w:val="both"/>
      </w:pPr>
      <w:r w:rsidRPr="00A72C9A">
        <w:t xml:space="preserve">Участники не просто слушали лекции — они буквально «примеряли» профессии на себя. В рамках мастер-классов от Центра строительных компетенций школьники собирали модель дома, подключали электричество, знакомились с работой лифтового оборудования и выполняли другие элементарные, но важные технологические операции. </w:t>
      </w:r>
    </w:p>
    <w:p w:rsidR="00154FC1" w:rsidRPr="00A72C9A" w:rsidRDefault="00154FC1" w:rsidP="0077082A">
      <w:pPr>
        <w:pStyle w:val="a5"/>
        <w:jc w:val="both"/>
      </w:pPr>
      <w:r w:rsidRPr="00A72C9A">
        <w:t xml:space="preserve">— </w:t>
      </w:r>
      <w:r w:rsidRPr="00A72C9A">
        <w:rPr>
          <w:rStyle w:val="a6"/>
        </w:rPr>
        <w:t>«А то, что мы с вами сегодня построили, будет веками стоять!»</w:t>
      </w:r>
      <w:r w:rsidRPr="00A72C9A">
        <w:t xml:space="preserve"> — с гордостью отметил один из участников, держа в руках результат своей работы. </w:t>
      </w:r>
    </w:p>
    <w:p w:rsidR="009B447D" w:rsidRPr="00A72C9A" w:rsidRDefault="00154FC1" w:rsidP="0077082A">
      <w:pPr>
        <w:pStyle w:val="a5"/>
        <w:jc w:val="both"/>
      </w:pPr>
      <w:r w:rsidRPr="00A72C9A">
        <w:t>Аналогичное мероприятие прошло на производственном предприятии ТРЕК, где 70 детей работников предприятий региона стали участниками экскурсий по цехам</w:t>
      </w:r>
      <w:r w:rsidR="009B447D" w:rsidRPr="00A72C9A">
        <w:t xml:space="preserve"> и интерактивных игр</w:t>
      </w:r>
      <w:r w:rsidRPr="00A72C9A">
        <w:t xml:space="preserve">. Организаторы отметили, что вовлечение семей создаёт атмосферу доверия и пробуждает у детей интерес к труду родителей. </w:t>
      </w:r>
    </w:p>
    <w:p w:rsidR="009B447D" w:rsidRPr="00A72C9A" w:rsidRDefault="009B447D" w:rsidP="0077082A">
      <w:pPr>
        <w:pStyle w:val="a5"/>
        <w:jc w:val="both"/>
      </w:pPr>
      <w:r w:rsidRPr="00A72C9A">
        <w:t xml:space="preserve">Особое внимание было уделено формированию у подростков реального, а не стереотипного представления о современных профессиях. Вместо традиционных экскурсий организаторы предложили инновационный формат: </w:t>
      </w:r>
      <w:proofErr w:type="spellStart"/>
      <w:r w:rsidR="00631EFA" w:rsidRPr="00A72C9A">
        <w:t>профориентационные</w:t>
      </w:r>
      <w:proofErr w:type="spellEnd"/>
      <w:r w:rsidR="00631EFA" w:rsidRPr="00A72C9A">
        <w:t xml:space="preserve"> игры, </w:t>
      </w:r>
      <w:r w:rsidRPr="00A72C9A">
        <w:t xml:space="preserve">краткая презентация ключевых производственных специальностей, погружение в производство и </w:t>
      </w:r>
      <w:r w:rsidR="004D7347" w:rsidRPr="00A72C9A">
        <w:t>знакомство с работой каждого отдела</w:t>
      </w:r>
      <w:r w:rsidRPr="00A72C9A">
        <w:t xml:space="preserve"> — от компьютерного моделирования до ручной сборки. </w:t>
      </w:r>
    </w:p>
    <w:p w:rsidR="00154FC1" w:rsidRPr="00A72C9A" w:rsidRDefault="009012EF" w:rsidP="0077082A">
      <w:pPr>
        <w:pStyle w:val="a5"/>
        <w:jc w:val="both"/>
      </w:pPr>
      <w:r w:rsidRPr="00A72C9A">
        <w:t>Карьерными консультантами региональных центров занятости д</w:t>
      </w:r>
      <w:r w:rsidR="00154FC1" w:rsidRPr="00A72C9A">
        <w:t xml:space="preserve">ля развития интереса к профессиям был запущен увлекательный </w:t>
      </w:r>
      <w:proofErr w:type="spellStart"/>
      <w:r w:rsidR="00154FC1" w:rsidRPr="00A72C9A">
        <w:t>интерактив</w:t>
      </w:r>
      <w:proofErr w:type="spellEnd"/>
      <w:r w:rsidR="00154FC1" w:rsidRPr="00A72C9A">
        <w:t xml:space="preserve"> «Крокодил: угадай профессию» — игра, доступная даже самым маленьким участникам, прошла в «белой комнате» и вызвала бурю эмоций. Дополнила программу настольная игра «Сравни и найди: Профессия и </w:t>
      </w:r>
      <w:r w:rsidR="00154FC1" w:rsidRPr="00A72C9A">
        <w:lastRenderedPageBreak/>
        <w:t xml:space="preserve">специальность», помогающая в игровой форме понять разницу между профессией и рабочей специальностью. </w:t>
      </w:r>
    </w:p>
    <w:p w:rsidR="00154FC1" w:rsidRPr="00A72C9A" w:rsidRDefault="00154FC1" w:rsidP="0077082A">
      <w:pPr>
        <w:pStyle w:val="a5"/>
        <w:jc w:val="both"/>
      </w:pPr>
      <w:r w:rsidRPr="00A72C9A">
        <w:t xml:space="preserve">— </w:t>
      </w:r>
      <w:r w:rsidR="006A1EBC" w:rsidRPr="00A72C9A">
        <w:rPr>
          <w:rStyle w:val="a6"/>
        </w:rPr>
        <w:t xml:space="preserve">«Благодарим </w:t>
      </w:r>
      <w:r w:rsidR="00A72C9A" w:rsidRPr="00A72C9A">
        <w:rPr>
          <w:rStyle w:val="a6"/>
        </w:rPr>
        <w:t xml:space="preserve">консультантов центров занятости </w:t>
      </w:r>
      <w:r w:rsidR="006A1EBC" w:rsidRPr="00A72C9A">
        <w:rPr>
          <w:rStyle w:val="a6"/>
        </w:rPr>
        <w:t>за возможность стать частью нашего мероприятия, приуроченного к Дню знаний. Деткам постарше были озвучены возможности временного трудоустройства в нашем регионе. Деток младшего возраста специалисты окунули в большой мир профессий»</w:t>
      </w:r>
      <w:r w:rsidRPr="00A72C9A">
        <w:t xml:space="preserve"> — поделились </w:t>
      </w:r>
      <w:r w:rsidR="009012EF" w:rsidRPr="00A72C9A">
        <w:t>представители производственного предприятия</w:t>
      </w:r>
      <w:r w:rsidRPr="00A72C9A">
        <w:t xml:space="preserve">. </w:t>
      </w:r>
    </w:p>
    <w:p w:rsidR="00154FC1" w:rsidRDefault="00154FC1" w:rsidP="0077082A">
      <w:pPr>
        <w:pStyle w:val="a5"/>
        <w:jc w:val="both"/>
      </w:pPr>
      <w:r w:rsidRPr="00A72C9A">
        <w:t>Организаторы уверены: такие практико-ориентированные форматы помогают подросткам сделать осознанный выбор профессии, раскрыть свои способности и почувствовать свою значимость в будущем профессиональном мире</w:t>
      </w:r>
      <w:r w:rsidR="009B447D" w:rsidRPr="00A72C9A">
        <w:t>.</w:t>
      </w:r>
    </w:p>
    <w:p w:rsidR="00DB3A7C" w:rsidRDefault="00DB3A7C" w:rsidP="0077082A">
      <w:pPr>
        <w:pStyle w:val="a5"/>
        <w:jc w:val="both"/>
      </w:pPr>
      <w:r w:rsidRPr="00DB3A7C">
        <w:t>Реализация мероприятий в Челябинской области</w:t>
      </w:r>
      <w:r w:rsidR="006F05D0">
        <w:t xml:space="preserve"> </w:t>
      </w:r>
      <w:r w:rsidRPr="00DB3A7C">
        <w:t>по профориентации школьников, молодежи и взрослого населения соответствует целям национального проекта «Кадры», способствует бесшовному построению карьерной траектории и подготовке специалистов для региональной экономики.</w:t>
      </w:r>
      <w:r w:rsidR="006F05D0">
        <w:t xml:space="preserve"> </w:t>
      </w:r>
    </w:p>
    <w:p w:rsidR="006F05D0" w:rsidRDefault="006F05D0" w:rsidP="006F05D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Южноуральцы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могут узнать о том, где пройти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профриентацию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D593C">
        <w:rPr>
          <w:rFonts w:ascii="Times New Roman" w:hAnsi="Times New Roman" w:cs="Times New Roman"/>
          <w:sz w:val="24"/>
          <w:szCs w:val="24"/>
        </w:rPr>
        <w:t>по телефону бесплатной горячей линии: +7 (800) 444-80-88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553F">
        <w:rPr>
          <w:rFonts w:ascii="Times New Roman" w:hAnsi="Times New Roman" w:cs="Times New Roman"/>
          <w:sz w:val="24"/>
          <w:szCs w:val="24"/>
        </w:rPr>
        <w:t xml:space="preserve">в официальном </w:t>
      </w:r>
      <w:proofErr w:type="spellStart"/>
      <w:r w:rsidRPr="0020553F">
        <w:rPr>
          <w:rFonts w:ascii="Times New Roman" w:hAnsi="Times New Roman" w:cs="Times New Roman"/>
          <w:sz w:val="24"/>
          <w:szCs w:val="24"/>
        </w:rPr>
        <w:t>госпаблике</w:t>
      </w:r>
      <w:proofErr w:type="spellEnd"/>
      <w:r w:rsidRPr="0020553F">
        <w:rPr>
          <w:rFonts w:ascii="Times New Roman" w:hAnsi="Times New Roman" w:cs="Times New Roman"/>
          <w:sz w:val="24"/>
          <w:szCs w:val="24"/>
        </w:rPr>
        <w:t xml:space="preserve"> центра занятости населения (</w:t>
      </w:r>
      <w:hyperlink r:id="rId6" w:history="1">
        <w:r w:rsidRPr="00A75136">
          <w:rPr>
            <w:rStyle w:val="a3"/>
            <w:rFonts w:ascii="Times New Roman" w:hAnsi="Times New Roman" w:cs="Times New Roman"/>
            <w:sz w:val="24"/>
            <w:szCs w:val="24"/>
          </w:rPr>
          <w:t>https://vk.com/szn74?w=wall-168385654_1426</w:t>
        </w:r>
      </w:hyperlink>
      <w:r w:rsidRPr="0020553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53F">
        <w:rPr>
          <w:rFonts w:ascii="Times New Roman" w:hAnsi="Times New Roman" w:cs="Times New Roman"/>
          <w:sz w:val="24"/>
          <w:szCs w:val="24"/>
        </w:rPr>
        <w:t xml:space="preserve">или на Платформе обратной связи (ПОС) </w:t>
      </w:r>
      <w:hyperlink r:id="rId7" w:history="1">
        <w:r w:rsidRPr="00A75136">
          <w:rPr>
            <w:rStyle w:val="a3"/>
            <w:rFonts w:ascii="Times New Roman" w:hAnsi="Times New Roman" w:cs="Times New Roman"/>
            <w:sz w:val="24"/>
            <w:szCs w:val="24"/>
          </w:rPr>
          <w:t>https://pos.gosuslugi.ru/landing/</w:t>
        </w:r>
      </w:hyperlink>
      <w:r w:rsidRPr="002055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82A" w:rsidRPr="00A72C9A" w:rsidRDefault="0077082A" w:rsidP="0077082A">
      <w:pPr>
        <w:pStyle w:val="a5"/>
        <w:jc w:val="both"/>
      </w:pPr>
      <w:r>
        <w:t xml:space="preserve">Еще больше фото в наших </w:t>
      </w:r>
      <w:proofErr w:type="spellStart"/>
      <w:r>
        <w:t>госпабликах</w:t>
      </w:r>
      <w:proofErr w:type="spellEnd"/>
      <w:r>
        <w:t> </w:t>
      </w:r>
      <w:r>
        <w:rPr>
          <w:rStyle w:val="a6"/>
          <w:b/>
          <w:bCs/>
        </w:rPr>
        <w:t xml:space="preserve">: vk.com/SZN74, </w:t>
      </w:r>
      <w:proofErr w:type="spellStart"/>
      <w:r>
        <w:rPr>
          <w:rStyle w:val="a6"/>
          <w:b/>
          <w:bCs/>
        </w:rPr>
        <w:t>ok.ru</w:t>
      </w:r>
      <w:proofErr w:type="spellEnd"/>
      <w:r>
        <w:rPr>
          <w:rStyle w:val="a6"/>
          <w:b/>
          <w:bCs/>
        </w:rPr>
        <w:t xml:space="preserve">/SZN74, </w:t>
      </w:r>
      <w:proofErr w:type="spellStart"/>
      <w:r>
        <w:rPr>
          <w:rStyle w:val="a6"/>
          <w:b/>
          <w:bCs/>
        </w:rPr>
        <w:t>t.me</w:t>
      </w:r>
      <w:proofErr w:type="spellEnd"/>
      <w:r>
        <w:rPr>
          <w:rStyle w:val="a6"/>
          <w:b/>
          <w:bCs/>
        </w:rPr>
        <w:t>/szn74_chelobl</w:t>
      </w:r>
    </w:p>
    <w:p w:rsidR="009B447D" w:rsidRDefault="001F3FBB" w:rsidP="006B63D4">
      <w:pPr>
        <w:spacing w:after="0" w:line="240" w:lineRule="auto"/>
      </w:pPr>
      <w:r w:rsidRPr="001F3FBB">
        <w:rPr>
          <w:rFonts w:ascii="Calibri" w:eastAsia="Times New Roman" w:hAnsi="Calibri" w:cs="Calibri"/>
          <w:color w:val="000000"/>
          <w:lang w:eastAsia="ru-RU"/>
        </w:rPr>
        <w:t> </w:t>
      </w:r>
      <w:r w:rsidR="00A86AB4">
        <w:rPr>
          <w:noProof/>
        </w:rPr>
        <w:drawing>
          <wp:inline distT="0" distB="0" distL="0" distR="0">
            <wp:extent cx="5940425" cy="396018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3D4" w:rsidRDefault="006B63D4" w:rsidP="006B63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63D4" w:rsidRPr="001F3FBB" w:rsidRDefault="006B63D4" w:rsidP="006B63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 фото </w:t>
      </w:r>
      <w:proofErr w:type="spellStart"/>
      <w:r w:rsidRPr="001F3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Батятина</w:t>
      </w:r>
      <w:proofErr w:type="spellEnd"/>
      <w:r w:rsidRPr="001F3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София</w:t>
      </w:r>
    </w:p>
    <w:p w:rsidR="00154FC1" w:rsidRDefault="00154FC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sectPr w:rsidR="00154FC1" w:rsidSect="005C6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EF28E8"/>
    <w:rsid w:val="00154FC1"/>
    <w:rsid w:val="001F3FBB"/>
    <w:rsid w:val="002069CB"/>
    <w:rsid w:val="003370AA"/>
    <w:rsid w:val="004D7347"/>
    <w:rsid w:val="005C65CE"/>
    <w:rsid w:val="005F2BAC"/>
    <w:rsid w:val="00631EFA"/>
    <w:rsid w:val="006A1EBC"/>
    <w:rsid w:val="006B227B"/>
    <w:rsid w:val="006B63D4"/>
    <w:rsid w:val="006F05D0"/>
    <w:rsid w:val="0077082A"/>
    <w:rsid w:val="009012EF"/>
    <w:rsid w:val="009B447D"/>
    <w:rsid w:val="00A72C9A"/>
    <w:rsid w:val="00A86AB4"/>
    <w:rsid w:val="00D77E8A"/>
    <w:rsid w:val="00DB3A7C"/>
    <w:rsid w:val="00E74E41"/>
    <w:rsid w:val="00EF28E8"/>
    <w:rsid w:val="00F5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CE"/>
  </w:style>
  <w:style w:type="paragraph" w:styleId="3">
    <w:name w:val="heading 3"/>
    <w:basedOn w:val="a"/>
    <w:link w:val="30"/>
    <w:uiPriority w:val="9"/>
    <w:qFormat/>
    <w:rsid w:val="00E74E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kitposttextroot--otcaj">
    <w:name w:val="vkitposttext__root--otcaj"/>
    <w:basedOn w:val="a0"/>
    <w:rsid w:val="00EF28E8"/>
  </w:style>
  <w:style w:type="character" w:styleId="a3">
    <w:name w:val="Hyperlink"/>
    <w:basedOn w:val="a0"/>
    <w:uiPriority w:val="99"/>
    <w:semiHidden/>
    <w:unhideWhenUsed/>
    <w:rsid w:val="00EF28E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74E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E74E41"/>
    <w:rPr>
      <w:b/>
      <w:bCs/>
    </w:rPr>
  </w:style>
  <w:style w:type="paragraph" w:styleId="a5">
    <w:name w:val="Normal (Web)"/>
    <w:basedOn w:val="a"/>
    <w:uiPriority w:val="99"/>
    <w:semiHidden/>
    <w:unhideWhenUsed/>
    <w:rsid w:val="00E7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74E41"/>
    <w:rPr>
      <w:i/>
      <w:iCs/>
    </w:rPr>
  </w:style>
  <w:style w:type="table" w:styleId="a7">
    <w:name w:val="Table Grid"/>
    <w:basedOn w:val="a1"/>
    <w:uiPriority w:val="39"/>
    <w:rsid w:val="00770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8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6A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pos.gosuslugi.ru/landi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szn74?w=wall-168385654_1426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</dc:creator>
  <cp:keywords/>
  <dc:description/>
  <cp:lastModifiedBy>ZLT2023</cp:lastModifiedBy>
  <cp:revision>9</cp:revision>
  <dcterms:created xsi:type="dcterms:W3CDTF">2025-09-01T05:55:00Z</dcterms:created>
  <dcterms:modified xsi:type="dcterms:W3CDTF">2025-09-03T09:21:00Z</dcterms:modified>
</cp:coreProperties>
</file>